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2180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302"/>
        <w:gridCol w:w="2072"/>
        <w:gridCol w:w="1701"/>
        <w:gridCol w:w="7938"/>
        <w:gridCol w:w="1701"/>
        <w:gridCol w:w="7088"/>
      </w:tblGrid>
      <w:tr w:rsidR="00E97354" w14:paraId="4CD2B9F2" w14:textId="77777777" w:rsidTr="009D76A2">
        <w:trPr>
          <w:trHeight w:val="346"/>
        </w:trPr>
        <w:tc>
          <w:tcPr>
            <w:tcW w:w="3374" w:type="dxa"/>
            <w:gridSpan w:val="2"/>
            <w:shd w:val="clear" w:color="auto" w:fill="9CC2E5" w:themeFill="accent1" w:themeFillTint="99"/>
            <w:vAlign w:val="center"/>
          </w:tcPr>
          <w:p w14:paraId="1668C790" w14:textId="0BB4909A" w:rsidR="009514A8" w:rsidRPr="000854A8" w:rsidRDefault="00443E87" w:rsidP="00F82C0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854A8">
              <w:rPr>
                <w:rFonts w:cstheme="minorHAnsi"/>
                <w:b/>
                <w:sz w:val="24"/>
                <w:szCs w:val="24"/>
              </w:rPr>
              <w:t>Vocabulary Properties of materials</w:t>
            </w:r>
          </w:p>
        </w:tc>
        <w:tc>
          <w:tcPr>
            <w:tcW w:w="9639" w:type="dxa"/>
            <w:gridSpan w:val="2"/>
            <w:shd w:val="clear" w:color="auto" w:fill="9CC2E5" w:themeFill="accent1" w:themeFillTint="99"/>
            <w:vAlign w:val="center"/>
          </w:tcPr>
          <w:p w14:paraId="72B774B0" w14:textId="20F1C82F" w:rsidR="009514A8" w:rsidRPr="000854A8" w:rsidRDefault="009D76A2" w:rsidP="00F82C0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 Design Technology</w:t>
            </w:r>
          </w:p>
          <w:p w14:paraId="4CBC93D6" w14:textId="65C50839" w:rsidR="000854A8" w:rsidRPr="00F82C0B" w:rsidRDefault="000854A8" w:rsidP="00F82C0B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  <w:r w:rsidRPr="000854A8">
              <w:rPr>
                <w:rFonts w:cstheme="minorHAnsi"/>
                <w:b/>
                <w:sz w:val="24"/>
                <w:szCs w:val="24"/>
              </w:rPr>
              <w:t>Where does our food come from?</w:t>
            </w:r>
          </w:p>
        </w:tc>
        <w:tc>
          <w:tcPr>
            <w:tcW w:w="8789" w:type="dxa"/>
            <w:gridSpan w:val="2"/>
            <w:shd w:val="clear" w:color="auto" w:fill="9CC2E5" w:themeFill="accent1" w:themeFillTint="99"/>
            <w:vAlign w:val="center"/>
          </w:tcPr>
          <w:p w14:paraId="79805F3E" w14:textId="4F50B5DF" w:rsidR="009514A8" w:rsidRPr="000854A8" w:rsidRDefault="00D83EA4" w:rsidP="00F82C0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Geography</w:t>
            </w:r>
            <w:r w:rsidR="000854A8">
              <w:rPr>
                <w:rFonts w:cstheme="minorHAnsi"/>
                <w:b/>
                <w:sz w:val="24"/>
                <w:szCs w:val="24"/>
              </w:rPr>
              <w:t>.</w:t>
            </w:r>
          </w:p>
        </w:tc>
      </w:tr>
      <w:tr w:rsidR="00E97354" w14:paraId="6EA1E01E" w14:textId="77777777" w:rsidTr="009D76A2">
        <w:trPr>
          <w:trHeight w:val="833"/>
        </w:trPr>
        <w:tc>
          <w:tcPr>
            <w:tcW w:w="1302" w:type="dxa"/>
            <w:shd w:val="clear" w:color="auto" w:fill="9CC2E5" w:themeFill="accent1" w:themeFillTint="99"/>
          </w:tcPr>
          <w:p w14:paraId="4B344C75" w14:textId="633FCCFF" w:rsidR="0018359E" w:rsidRPr="00F82C0B" w:rsidRDefault="00795DAF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Material</w:t>
            </w:r>
          </w:p>
        </w:tc>
        <w:tc>
          <w:tcPr>
            <w:tcW w:w="2072" w:type="dxa"/>
          </w:tcPr>
          <w:p w14:paraId="306612A6" w14:textId="649E9F75" w:rsidR="0018359E" w:rsidRPr="00B1678C" w:rsidRDefault="006E522E">
            <w:pPr>
              <w:rPr>
                <w:rFonts w:cstheme="minorHAnsi"/>
                <w:sz w:val="18"/>
                <w:szCs w:val="18"/>
              </w:rPr>
            </w:pPr>
            <w:r w:rsidRPr="00B1678C">
              <w:rPr>
                <w:rFonts w:cstheme="minorHAnsi"/>
                <w:sz w:val="18"/>
                <w:szCs w:val="18"/>
              </w:rPr>
              <w:t>A</w:t>
            </w:r>
            <w:r w:rsidR="00443E87" w:rsidRPr="00B1678C">
              <w:rPr>
                <w:rFonts w:cstheme="minorHAnsi"/>
                <w:sz w:val="18"/>
                <w:szCs w:val="18"/>
              </w:rPr>
              <w:t xml:space="preserve"> physical substance that things can be made from</w:t>
            </w:r>
          </w:p>
        </w:tc>
        <w:tc>
          <w:tcPr>
            <w:tcW w:w="1701" w:type="dxa"/>
            <w:shd w:val="clear" w:color="auto" w:fill="9CC2E5" w:themeFill="accent1" w:themeFillTint="99"/>
          </w:tcPr>
          <w:p w14:paraId="56E64498" w14:textId="45487DAE" w:rsidR="0018359E" w:rsidRPr="00F82C0B" w:rsidRDefault="009D76A2">
            <w:pPr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>Design Technology</w:t>
            </w:r>
          </w:p>
        </w:tc>
        <w:tc>
          <w:tcPr>
            <w:tcW w:w="7938" w:type="dxa"/>
          </w:tcPr>
          <w:p w14:paraId="5AE25056" w14:textId="48D85222" w:rsidR="00E97354" w:rsidRPr="00D905F6" w:rsidRDefault="00E97354" w:rsidP="00D83EA4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t xml:space="preserve">                          </w:t>
            </w:r>
            <w:r w:rsidR="009D76A2">
              <w:rPr>
                <w:noProof/>
              </w:rPr>
              <w:t xml:space="preserve">  </w:t>
            </w:r>
            <w:r>
              <w:rPr>
                <w:noProof/>
              </w:rPr>
              <w:t xml:space="preserve">                         </w:t>
            </w:r>
            <w:r>
              <w:rPr>
                <w:rFonts w:cstheme="minorHAnsi"/>
                <w:sz w:val="24"/>
                <w:szCs w:val="24"/>
              </w:rPr>
              <w:t xml:space="preserve">                 </w:t>
            </w:r>
          </w:p>
        </w:tc>
        <w:tc>
          <w:tcPr>
            <w:tcW w:w="1701" w:type="dxa"/>
            <w:shd w:val="clear" w:color="auto" w:fill="9CC2E5" w:themeFill="accent1" w:themeFillTint="99"/>
          </w:tcPr>
          <w:p w14:paraId="3730DA45" w14:textId="40BA065E" w:rsidR="0018359E" w:rsidRPr="00F82C0B" w:rsidRDefault="0018359E" w:rsidP="00CF34BF">
            <w:pPr>
              <w:rPr>
                <w:rFonts w:cstheme="minorHAnsi"/>
                <w:b/>
                <w:sz w:val="18"/>
                <w:szCs w:val="20"/>
              </w:rPr>
            </w:pPr>
          </w:p>
        </w:tc>
        <w:tc>
          <w:tcPr>
            <w:tcW w:w="7088" w:type="dxa"/>
          </w:tcPr>
          <w:p w14:paraId="6832598A" w14:textId="665E0A32" w:rsidR="0018359E" w:rsidRPr="009D76A2" w:rsidRDefault="0018359E" w:rsidP="000854A8">
            <w:pPr>
              <w:rPr>
                <w:rFonts w:cstheme="minorHAnsi"/>
              </w:rPr>
            </w:pPr>
          </w:p>
        </w:tc>
      </w:tr>
      <w:tr w:rsidR="00E97354" w14:paraId="0E7A83AE" w14:textId="77777777" w:rsidTr="009D76A2">
        <w:trPr>
          <w:trHeight w:val="845"/>
        </w:trPr>
        <w:tc>
          <w:tcPr>
            <w:tcW w:w="1302" w:type="dxa"/>
            <w:shd w:val="clear" w:color="auto" w:fill="9CC2E5" w:themeFill="accent1" w:themeFillTint="99"/>
          </w:tcPr>
          <w:p w14:paraId="531FC8B2" w14:textId="111282E5" w:rsidR="0018359E" w:rsidRPr="00F82C0B" w:rsidRDefault="00795DAF">
            <w:pPr>
              <w:rPr>
                <w:rFonts w:cstheme="minorHAnsi"/>
                <w:b/>
                <w:sz w:val="20"/>
                <w:szCs w:val="20"/>
              </w:rPr>
            </w:pPr>
            <w:bookmarkStart w:id="0" w:name="_Hlk148031670"/>
            <w:r>
              <w:rPr>
                <w:rFonts w:cstheme="minorHAnsi"/>
                <w:b/>
                <w:sz w:val="20"/>
                <w:szCs w:val="20"/>
              </w:rPr>
              <w:t>Properties</w:t>
            </w:r>
          </w:p>
        </w:tc>
        <w:tc>
          <w:tcPr>
            <w:tcW w:w="2072" w:type="dxa"/>
          </w:tcPr>
          <w:p w14:paraId="056340CA" w14:textId="52530484" w:rsidR="0018359E" w:rsidRPr="00B1678C" w:rsidRDefault="00443E87">
            <w:pPr>
              <w:rPr>
                <w:rFonts w:cstheme="minorHAnsi"/>
                <w:sz w:val="18"/>
                <w:szCs w:val="18"/>
              </w:rPr>
            </w:pPr>
            <w:r w:rsidRPr="00B1678C">
              <w:rPr>
                <w:rFonts w:cstheme="minorHAnsi"/>
                <w:sz w:val="18"/>
                <w:szCs w:val="18"/>
              </w:rPr>
              <w:t xml:space="preserve">Property in the scientific field refers to a state of matter. For </w:t>
            </w:r>
            <w:r w:rsidR="006E522E" w:rsidRPr="00B1678C">
              <w:rPr>
                <w:rFonts w:cstheme="minorHAnsi"/>
                <w:sz w:val="18"/>
                <w:szCs w:val="18"/>
              </w:rPr>
              <w:t>example,</w:t>
            </w:r>
            <w:r w:rsidRPr="00B1678C">
              <w:rPr>
                <w:rFonts w:cstheme="minorHAnsi"/>
                <w:sz w:val="18"/>
                <w:szCs w:val="18"/>
              </w:rPr>
              <w:t xml:space="preserve"> the property of water is that it is a liquid. The property of water vapor is that it is a gas. The property of ice is that it is a solid.</w:t>
            </w:r>
          </w:p>
        </w:tc>
        <w:tc>
          <w:tcPr>
            <w:tcW w:w="1701" w:type="dxa"/>
            <w:shd w:val="clear" w:color="auto" w:fill="9CC2E5" w:themeFill="accent1" w:themeFillTint="99"/>
          </w:tcPr>
          <w:p w14:paraId="4BB93CFB" w14:textId="4739DC5C" w:rsidR="0018359E" w:rsidRPr="00F82C0B" w:rsidRDefault="003202BC">
            <w:pPr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>Where does our food come from?</w:t>
            </w:r>
          </w:p>
        </w:tc>
        <w:tc>
          <w:tcPr>
            <w:tcW w:w="7938" w:type="dxa"/>
          </w:tcPr>
          <w:p w14:paraId="033D442D" w14:textId="6622EEDA" w:rsidR="009514A8" w:rsidRDefault="009514A8">
            <w:pPr>
              <w:rPr>
                <w:noProof/>
              </w:rPr>
            </w:pPr>
          </w:p>
          <w:p w14:paraId="1C653A7C" w14:textId="2208CAFD" w:rsidR="00E97354" w:rsidRPr="00D905F6" w:rsidRDefault="00E97354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600EF9" wp14:editId="1EF5C391">
                  <wp:extent cx="3837904" cy="137524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0994" cy="1379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9CC2E5" w:themeFill="accent1" w:themeFillTint="99"/>
          </w:tcPr>
          <w:p w14:paraId="72815D98" w14:textId="20229714" w:rsidR="0018359E" w:rsidRPr="00F82C0B" w:rsidRDefault="0018359E">
            <w:pPr>
              <w:rPr>
                <w:rFonts w:cstheme="minorHAnsi"/>
                <w:b/>
                <w:sz w:val="18"/>
                <w:szCs w:val="20"/>
              </w:rPr>
            </w:pPr>
          </w:p>
        </w:tc>
        <w:tc>
          <w:tcPr>
            <w:tcW w:w="7088" w:type="dxa"/>
          </w:tcPr>
          <w:p w14:paraId="67F0730C" w14:textId="148DD49F" w:rsidR="0018359E" w:rsidRPr="009D76A2" w:rsidRDefault="0018359E" w:rsidP="00FB1186">
            <w:pPr>
              <w:rPr>
                <w:rFonts w:cstheme="minorHAnsi"/>
              </w:rPr>
            </w:pPr>
          </w:p>
        </w:tc>
      </w:tr>
      <w:tr w:rsidR="00E97354" w14:paraId="0C8C9006" w14:textId="77777777" w:rsidTr="009D76A2">
        <w:trPr>
          <w:trHeight w:val="602"/>
        </w:trPr>
        <w:tc>
          <w:tcPr>
            <w:tcW w:w="1302" w:type="dxa"/>
            <w:shd w:val="clear" w:color="auto" w:fill="9CC2E5" w:themeFill="accent1" w:themeFillTint="99"/>
          </w:tcPr>
          <w:p w14:paraId="0D1A6868" w14:textId="32550E0E" w:rsidR="0018359E" w:rsidRPr="00F82C0B" w:rsidRDefault="00795DAF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Variables</w:t>
            </w:r>
          </w:p>
        </w:tc>
        <w:tc>
          <w:tcPr>
            <w:tcW w:w="2072" w:type="dxa"/>
          </w:tcPr>
          <w:p w14:paraId="4924081E" w14:textId="64E96C73" w:rsidR="0018359E" w:rsidRPr="00B1678C" w:rsidRDefault="006E522E">
            <w:pPr>
              <w:rPr>
                <w:rFonts w:cstheme="minorHAnsi"/>
                <w:sz w:val="18"/>
                <w:szCs w:val="18"/>
              </w:rPr>
            </w:pPr>
            <w:r w:rsidRPr="00B1678C">
              <w:rPr>
                <w:rFonts w:cstheme="minorHAnsi"/>
                <w:sz w:val="18"/>
                <w:szCs w:val="18"/>
              </w:rPr>
              <w:t>Property in the scientific field refers to a state of matter. For example, the property of water is that it is a liquid. The property of water vapor is that it is a gas. The property of ice is that it is a solid.</w:t>
            </w:r>
          </w:p>
        </w:tc>
        <w:tc>
          <w:tcPr>
            <w:tcW w:w="1701" w:type="dxa"/>
            <w:shd w:val="clear" w:color="auto" w:fill="9CC2E5" w:themeFill="accent1" w:themeFillTint="99"/>
          </w:tcPr>
          <w:p w14:paraId="0658326E" w14:textId="1804FF27" w:rsidR="005B7BF5" w:rsidRPr="00F82C0B" w:rsidRDefault="00EF725B">
            <w:pPr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>Seasonality</w:t>
            </w:r>
          </w:p>
        </w:tc>
        <w:tc>
          <w:tcPr>
            <w:tcW w:w="7938" w:type="dxa"/>
          </w:tcPr>
          <w:tbl>
            <w:tblPr>
              <w:tblStyle w:val="TableGrid"/>
              <w:tblW w:w="2210" w:type="dxa"/>
              <w:tblInd w:w="5" w:type="dxa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10"/>
            </w:tblGrid>
            <w:tr w:rsidR="000854A8" w:rsidRPr="000133C0" w14:paraId="6BDD479D" w14:textId="77777777" w:rsidTr="009D76A2">
              <w:tc>
                <w:tcPr>
                  <w:tcW w:w="2210" w:type="dxa"/>
                  <w:tcBorders>
                    <w:left w:val="nil"/>
                    <w:bottom w:val="nil"/>
                    <w:right w:val="nil"/>
                  </w:tcBorders>
                </w:tcPr>
                <w:p w14:paraId="59C4BEEC" w14:textId="77777777" w:rsidR="000854A8" w:rsidRPr="000133C0" w:rsidRDefault="000854A8" w:rsidP="005B7BF5">
                  <w:pPr>
                    <w:rPr>
                      <w:rFonts w:ascii="Segoe UI" w:hAnsi="Segoe UI" w:cs="Segoe UI"/>
                      <w:sz w:val="20"/>
                      <w:szCs w:val="16"/>
                    </w:rPr>
                  </w:pPr>
                </w:p>
              </w:tc>
            </w:tr>
          </w:tbl>
          <w:p w14:paraId="30AAD27E" w14:textId="77777777" w:rsidR="0018359E" w:rsidRPr="009D76A2" w:rsidRDefault="00EF725B">
            <w:pPr>
              <w:rPr>
                <w:rFonts w:cstheme="minorHAnsi"/>
                <w:sz w:val="20"/>
                <w:szCs w:val="20"/>
              </w:rPr>
            </w:pPr>
            <w:r w:rsidRPr="009D76A2">
              <w:rPr>
                <w:rFonts w:cstheme="minorHAnsi"/>
                <w:sz w:val="20"/>
                <w:szCs w:val="20"/>
              </w:rPr>
              <w:t>Understand seasonality, and know where and how a variety of ingredients are grown, reared, caught and processed</w:t>
            </w:r>
          </w:p>
          <w:p w14:paraId="00935D0A" w14:textId="7CFFCA73" w:rsidR="00EF725B" w:rsidRPr="00F82C0B" w:rsidRDefault="00EF725B">
            <w:pPr>
              <w:rPr>
                <w:rFonts w:cstheme="minorHAnsi"/>
                <w:sz w:val="18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E1781C" wp14:editId="1E285B50">
                  <wp:extent cx="2846231" cy="1785472"/>
                  <wp:effectExtent l="0" t="0" r="0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585" cy="179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9CC2E5" w:themeFill="accent1" w:themeFillTint="99"/>
          </w:tcPr>
          <w:p w14:paraId="3064E927" w14:textId="6A0AA065" w:rsidR="0018359E" w:rsidRPr="00F82C0B" w:rsidRDefault="0018359E">
            <w:pPr>
              <w:rPr>
                <w:rFonts w:cstheme="minorHAnsi"/>
                <w:b/>
                <w:sz w:val="18"/>
                <w:szCs w:val="20"/>
              </w:rPr>
            </w:pPr>
          </w:p>
        </w:tc>
        <w:tc>
          <w:tcPr>
            <w:tcW w:w="7088" w:type="dxa"/>
          </w:tcPr>
          <w:p w14:paraId="346F0272" w14:textId="34B8437F" w:rsidR="00D83EA4" w:rsidRPr="009D76A2" w:rsidRDefault="00D83EA4" w:rsidP="00D83EA4">
            <w:pPr>
              <w:rPr>
                <w:rFonts w:cstheme="minorHAnsi"/>
              </w:rPr>
            </w:pPr>
            <w:bookmarkStart w:id="1" w:name="_GoBack"/>
            <w:bookmarkEnd w:id="1"/>
          </w:p>
          <w:p w14:paraId="2A515091" w14:textId="3F0931FA" w:rsidR="0018359E" w:rsidRPr="009D76A2" w:rsidRDefault="0018359E" w:rsidP="000854A8">
            <w:pPr>
              <w:rPr>
                <w:rFonts w:cstheme="minorHAnsi"/>
              </w:rPr>
            </w:pPr>
          </w:p>
        </w:tc>
      </w:tr>
      <w:tr w:rsidR="00E97354" w14:paraId="569C9540" w14:textId="77777777" w:rsidTr="00B1678C">
        <w:trPr>
          <w:trHeight w:val="838"/>
        </w:trPr>
        <w:tc>
          <w:tcPr>
            <w:tcW w:w="1302" w:type="dxa"/>
            <w:shd w:val="clear" w:color="auto" w:fill="9CC2E5" w:themeFill="accent1" w:themeFillTint="99"/>
          </w:tcPr>
          <w:p w14:paraId="44265EE2" w14:textId="12A8ADA1" w:rsidR="00FE10FB" w:rsidRPr="00F82C0B" w:rsidRDefault="001C19D6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Liquid</w:t>
            </w:r>
          </w:p>
        </w:tc>
        <w:tc>
          <w:tcPr>
            <w:tcW w:w="2072" w:type="dxa"/>
          </w:tcPr>
          <w:p w14:paraId="0F12DC72" w14:textId="195B09BF" w:rsidR="00FE10FB" w:rsidRPr="00B1678C" w:rsidRDefault="001C19D6">
            <w:pPr>
              <w:rPr>
                <w:rFonts w:cstheme="minorHAnsi"/>
                <w:sz w:val="18"/>
                <w:szCs w:val="18"/>
              </w:rPr>
            </w:pPr>
            <w:r w:rsidRPr="00B1678C">
              <w:rPr>
                <w:rFonts w:cstheme="minorHAnsi"/>
                <w:sz w:val="18"/>
                <w:szCs w:val="18"/>
              </w:rPr>
              <w:t>A substance that flows freely but can be measured by volume e.g. water or oil</w:t>
            </w:r>
          </w:p>
        </w:tc>
        <w:tc>
          <w:tcPr>
            <w:tcW w:w="18428" w:type="dxa"/>
            <w:gridSpan w:val="4"/>
            <w:shd w:val="clear" w:color="auto" w:fill="9CC2E5" w:themeFill="accent1" w:themeFillTint="99"/>
            <w:vAlign w:val="center"/>
          </w:tcPr>
          <w:p w14:paraId="6AC60D83" w14:textId="066DD124" w:rsidR="00AB4A96" w:rsidRPr="00AB4A96" w:rsidRDefault="00AB4A96" w:rsidP="001C19D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AB4A96">
              <w:rPr>
                <w:rFonts w:cstheme="minorHAnsi"/>
                <w:b/>
                <w:bCs/>
                <w:noProof/>
                <w:sz w:val="20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4447E5B4" wp14:editId="149F82C1">
                      <wp:simplePos x="0" y="0"/>
                      <wp:positionH relativeFrom="column">
                        <wp:posOffset>6003925</wp:posOffset>
                      </wp:positionH>
                      <wp:positionV relativeFrom="paragraph">
                        <wp:posOffset>-3175</wp:posOffset>
                      </wp:positionV>
                      <wp:extent cx="9525" cy="748665"/>
                      <wp:effectExtent l="0" t="0" r="15875" b="13335"/>
                      <wp:wrapNone/>
                      <wp:docPr id="11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74866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DC8049" id="Straight Connector 11" o:spid="_x0000_s1026" style="position:absolute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2.75pt,-.25pt" to="473.5pt,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AB4A96">
              <w:rPr>
                <w:rFonts w:cstheme="minorHAnsi"/>
                <w:b/>
                <w:bCs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3203A438" wp14:editId="5EB17173">
                      <wp:simplePos x="0" y="0"/>
                      <wp:positionH relativeFrom="column">
                        <wp:posOffset>6205855</wp:posOffset>
                      </wp:positionH>
                      <wp:positionV relativeFrom="paragraph">
                        <wp:posOffset>11430</wp:posOffset>
                      </wp:positionV>
                      <wp:extent cx="2032635" cy="514985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32635" cy="5149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3C31CF" w14:textId="7FADAA96" w:rsidR="00AB4A96" w:rsidRPr="00AB4A96" w:rsidRDefault="00AB4A96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AB4A96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Art</w:t>
                                  </w:r>
                                  <w:r w:rsidR="00DC3BF7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– Still life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03A43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26" type="#_x0000_t202" style="position:absolute;margin-left:488.65pt;margin-top:.9pt;width:160.05pt;height:40.5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" filled="f" stroked="f" strokeweight=".5pt">
                      <v:textbox>
                        <w:txbxContent>
                          <w:p w14:paraId="693C31CF" w14:textId="7FADAA96" w:rsidR="00AB4A96" w:rsidRPr="00AB4A96" w:rsidRDefault="00AB4A9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B4A9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Art</w:t>
                            </w:r>
                            <w:r w:rsidR="00DC3BF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Still life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202BC" w:rsidRPr="00AB4A96">
              <w:rPr>
                <w:rFonts w:cstheme="minorHAnsi"/>
                <w:b/>
                <w:bCs/>
                <w:sz w:val="28"/>
                <w:szCs w:val="28"/>
              </w:rPr>
              <w:t>Science</w:t>
            </w:r>
            <w:r w:rsidR="00DC3BF7">
              <w:rPr>
                <w:rFonts w:cstheme="minorHAnsi"/>
                <w:b/>
                <w:bCs/>
                <w:sz w:val="28"/>
                <w:szCs w:val="28"/>
              </w:rPr>
              <w:t xml:space="preserve"> – Reversible and irreversible change</w:t>
            </w:r>
            <w:r w:rsidR="00EF725B" w:rsidRPr="00AB4A96">
              <w:rPr>
                <w:rFonts w:cstheme="minorHAnsi"/>
                <w:b/>
                <w:bCs/>
                <w:sz w:val="28"/>
                <w:szCs w:val="28"/>
              </w:rPr>
              <w:t xml:space="preserve">  </w:t>
            </w:r>
            <w:r w:rsidR="00EF725B" w:rsidRPr="00AB4A96">
              <w:rPr>
                <w:rFonts w:cstheme="minorHAnsi"/>
                <w:b/>
                <w:bCs/>
                <w:sz w:val="24"/>
                <w:szCs w:val="24"/>
              </w:rPr>
              <w:t xml:space="preserve">           </w:t>
            </w:r>
          </w:p>
          <w:p w14:paraId="16BCC69D" w14:textId="77777777" w:rsidR="00AB4A96" w:rsidRPr="00B1678C" w:rsidRDefault="00AB4A96" w:rsidP="001C19D6">
            <w:pPr>
              <w:rPr>
                <w:rFonts w:cstheme="minorHAnsi"/>
                <w:sz w:val="20"/>
                <w:szCs w:val="20"/>
              </w:rPr>
            </w:pPr>
            <w:r w:rsidRPr="00B1678C">
              <w:rPr>
                <w:rFonts w:cstheme="minorHAnsi"/>
                <w:sz w:val="20"/>
                <w:szCs w:val="20"/>
              </w:rPr>
              <w:t>What does evaporation look like? Which mixture is soluble? How can we separate a mixture?</w:t>
            </w:r>
          </w:p>
          <w:p w14:paraId="0DF36B2E" w14:textId="5AF54EE9" w:rsidR="00FE10FB" w:rsidRPr="00B1678C" w:rsidRDefault="00AB4A96" w:rsidP="001C19D6">
            <w:pPr>
              <w:rPr>
                <w:rFonts w:cstheme="minorHAnsi"/>
                <w:sz w:val="20"/>
                <w:szCs w:val="20"/>
              </w:rPr>
            </w:pPr>
            <w:r w:rsidRPr="00B1678C">
              <w:rPr>
                <w:rFonts w:cstheme="minorHAnsi"/>
                <w:sz w:val="20"/>
                <w:szCs w:val="20"/>
              </w:rPr>
              <w:t xml:space="preserve">What is irreversible change? </w:t>
            </w:r>
            <w:r w:rsidR="00EF725B" w:rsidRPr="00B1678C">
              <w:rPr>
                <w:rFonts w:cstheme="minorHAnsi"/>
                <w:sz w:val="20"/>
                <w:szCs w:val="20"/>
              </w:rPr>
              <w:t xml:space="preserve">                                                                                                       </w:t>
            </w:r>
            <w:r w:rsidR="003202BC" w:rsidRPr="00B1678C">
              <w:rPr>
                <w:rFonts w:cstheme="minorHAnsi"/>
                <w:sz w:val="20"/>
                <w:szCs w:val="20"/>
              </w:rPr>
              <w:t xml:space="preserve">                                      </w:t>
            </w:r>
            <w:r w:rsidR="00EF725B" w:rsidRPr="00B1678C">
              <w:rPr>
                <w:rFonts w:cstheme="minorHAnsi"/>
                <w:sz w:val="20"/>
                <w:szCs w:val="20"/>
              </w:rPr>
              <w:t xml:space="preserve"> </w:t>
            </w:r>
            <w:r w:rsidR="009D76A2" w:rsidRPr="00B1678C">
              <w:rPr>
                <w:rFonts w:cstheme="minorHAnsi"/>
                <w:sz w:val="20"/>
                <w:szCs w:val="20"/>
              </w:rPr>
              <w:t xml:space="preserve">                                          </w:t>
            </w:r>
          </w:p>
          <w:p w14:paraId="47CE7648" w14:textId="2FCD14FB" w:rsidR="003202BC" w:rsidRPr="001C19D6" w:rsidRDefault="003202BC" w:rsidP="001C19D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97354" w14:paraId="1D403EB7" w14:textId="77777777" w:rsidTr="009D76A2">
        <w:trPr>
          <w:trHeight w:val="585"/>
        </w:trPr>
        <w:tc>
          <w:tcPr>
            <w:tcW w:w="1302" w:type="dxa"/>
            <w:shd w:val="clear" w:color="auto" w:fill="9CC2E5" w:themeFill="accent1" w:themeFillTint="99"/>
          </w:tcPr>
          <w:p w14:paraId="5016A412" w14:textId="14F98D76" w:rsidR="00FE10FB" w:rsidRPr="00F82C0B" w:rsidRDefault="001C19D6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Irreversible</w:t>
            </w:r>
          </w:p>
        </w:tc>
        <w:tc>
          <w:tcPr>
            <w:tcW w:w="2072" w:type="dxa"/>
          </w:tcPr>
          <w:p w14:paraId="0FA12EFE" w14:textId="7CE5F619" w:rsidR="00FE10FB" w:rsidRPr="00B1678C" w:rsidRDefault="001C19D6">
            <w:pPr>
              <w:rPr>
                <w:rFonts w:cstheme="minorHAnsi"/>
                <w:sz w:val="18"/>
                <w:szCs w:val="18"/>
              </w:rPr>
            </w:pPr>
            <w:r w:rsidRPr="00B1678C">
              <w:rPr>
                <w:rFonts w:cstheme="minorHAnsi"/>
                <w:sz w:val="18"/>
                <w:szCs w:val="18"/>
              </w:rPr>
              <w:t>Cannot be reversed back to its original state</w:t>
            </w:r>
            <w:r w:rsidR="00B1678C" w:rsidRPr="00B1678C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18428" w:type="dxa"/>
            <w:gridSpan w:val="4"/>
            <w:vMerge w:val="restart"/>
            <w:shd w:val="clear" w:color="auto" w:fill="auto"/>
          </w:tcPr>
          <w:p w14:paraId="2B8E0F1E" w14:textId="3856E891" w:rsidR="00AB4A96" w:rsidRDefault="00BA2E60" w:rsidP="009D76A2">
            <w:pPr>
              <w:rPr>
                <w:rFonts w:cstheme="minorHAnsi"/>
                <w:noProof/>
                <w:sz w:val="18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3744" behindDoc="0" locked="0" layoutInCell="1" allowOverlap="1" wp14:anchorId="6A91275F" wp14:editId="1712F269">
                  <wp:simplePos x="0" y="0"/>
                  <wp:positionH relativeFrom="column">
                    <wp:posOffset>2874037</wp:posOffset>
                  </wp:positionH>
                  <wp:positionV relativeFrom="paragraph">
                    <wp:posOffset>28169</wp:posOffset>
                  </wp:positionV>
                  <wp:extent cx="3124761" cy="2344366"/>
                  <wp:effectExtent l="0" t="0" r="0" b="5715"/>
                  <wp:wrapNone/>
                  <wp:docPr id="14" name="Picture 14" descr="Reversible And Irreversible Changes - Lessons - Tes Te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versible And Irreversible Changes - Lessons - Tes Te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761" cy="2344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8992" behindDoc="0" locked="0" layoutInCell="1" allowOverlap="1" wp14:anchorId="3D748F03" wp14:editId="593D078A">
                  <wp:simplePos x="0" y="0"/>
                  <wp:positionH relativeFrom="column">
                    <wp:posOffset>6048402</wp:posOffset>
                  </wp:positionH>
                  <wp:positionV relativeFrom="paragraph">
                    <wp:posOffset>33453</wp:posOffset>
                  </wp:positionV>
                  <wp:extent cx="1306403" cy="1254868"/>
                  <wp:effectExtent l="12700" t="12700" r="14605" b="1524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403" cy="12548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678C">
              <w:rPr>
                <w:rFonts w:cstheme="minorHAnsi"/>
                <w:noProof/>
                <w:sz w:val="18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1" allowOverlap="1" wp14:anchorId="1499EC92" wp14:editId="79246B81">
                      <wp:simplePos x="0" y="0"/>
                      <wp:positionH relativeFrom="column">
                        <wp:posOffset>8831620</wp:posOffset>
                      </wp:positionH>
                      <wp:positionV relativeFrom="paragraph">
                        <wp:posOffset>5742</wp:posOffset>
                      </wp:positionV>
                      <wp:extent cx="2782083" cy="2402732"/>
                      <wp:effectExtent l="0" t="0" r="12065" b="10795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2083" cy="240273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A20E881" w14:textId="77777777" w:rsidR="003202BC" w:rsidRPr="00AB4A96" w:rsidRDefault="003202BC" w:rsidP="003202B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B4A96">
                                    <w:rPr>
                                      <w:sz w:val="20"/>
                                      <w:szCs w:val="20"/>
                                    </w:rPr>
                                    <w:t>Investigate using different drawing tools; grades of pencil, charcoal, chalk, graphite sticks, biros, pastels, oil pastels.</w:t>
                                  </w:r>
                                </w:p>
                                <w:p w14:paraId="0FAE8DE3" w14:textId="77777777" w:rsidR="003202BC" w:rsidRPr="00AB4A96" w:rsidRDefault="003202BC" w:rsidP="003202B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B4A96">
                                    <w:rPr>
                                      <w:sz w:val="20"/>
                                      <w:szCs w:val="20"/>
                                    </w:rPr>
                                    <w:t>Use dry media to make different marks, lines, patterns and shapes within a drawing.</w:t>
                                  </w:r>
                                </w:p>
                                <w:p w14:paraId="5E688408" w14:textId="77777777" w:rsidR="003202BC" w:rsidRPr="00AB4A96" w:rsidRDefault="003202BC" w:rsidP="003202B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B4A96">
                                    <w:rPr>
                                      <w:sz w:val="20"/>
                                      <w:szCs w:val="20"/>
                                    </w:rPr>
                                    <w:t>Children look at the work of still life painters such as Dutch masters, the Impressionists, Georgia O’Keefe.</w:t>
                                  </w:r>
                                </w:p>
                                <w:p w14:paraId="2C511CBE" w14:textId="3205D2FA" w:rsidR="00EF725B" w:rsidRPr="00AB4A96" w:rsidRDefault="00AB4A96" w:rsidP="003202B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B4A96">
                                    <w:rPr>
                                      <w:sz w:val="20"/>
                                      <w:szCs w:val="20"/>
                                    </w:rPr>
                                    <w:t xml:space="preserve">To make a serious of observational drawings of various still life arrangements of food, food bottles etc. </w:t>
                                  </w:r>
                                </w:p>
                                <w:p w14:paraId="49827599" w14:textId="0ED8F1FA" w:rsidR="00AB4A96" w:rsidRPr="00AB4A96" w:rsidRDefault="00AB4A96" w:rsidP="00AB4A96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B4A96">
                                    <w:rPr>
                                      <w:sz w:val="20"/>
                                      <w:szCs w:val="20"/>
                                    </w:rPr>
                                    <w:t>Use ICT to change artwork.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99EC92" id="Text Box 6" o:spid="_x0000_s1027" type="#_x0000_t202" style="position:absolute;margin-left:695.4pt;margin-top:.45pt;width:219.05pt;height:189.2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" fillcolor="white [3201]" strokeweight=".5pt">
                      <v:textbox>
                        <w:txbxContent>
                          <w:p w14:paraId="0A20E881" w14:textId="77777777" w:rsidR="003202BC" w:rsidRPr="00AB4A96" w:rsidRDefault="003202BC" w:rsidP="003202B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AB4A96">
                              <w:rPr>
                                <w:sz w:val="20"/>
                                <w:szCs w:val="20"/>
                              </w:rPr>
                              <w:t>Investigate using different drawing tools; grades of pencil, charcoal, chalk, graphite sticks, biros, pastels, oil pastels.</w:t>
                            </w:r>
                          </w:p>
                          <w:p w14:paraId="0FAE8DE3" w14:textId="77777777" w:rsidR="003202BC" w:rsidRPr="00AB4A96" w:rsidRDefault="003202BC" w:rsidP="003202B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AB4A96">
                              <w:rPr>
                                <w:sz w:val="20"/>
                                <w:szCs w:val="20"/>
                              </w:rPr>
                              <w:t>Use dry media to make different marks, lines, patterns and shapes within a drawing.</w:t>
                            </w:r>
                          </w:p>
                          <w:p w14:paraId="5E688408" w14:textId="77777777" w:rsidR="003202BC" w:rsidRPr="00AB4A96" w:rsidRDefault="003202BC" w:rsidP="003202B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AB4A96">
                              <w:rPr>
                                <w:sz w:val="20"/>
                                <w:szCs w:val="20"/>
                              </w:rPr>
                              <w:t>Children look at the work of still life painters such as Dutch masters, the Impressionists, Georgia O’Keefe.</w:t>
                            </w:r>
                          </w:p>
                          <w:p w14:paraId="2C511CBE" w14:textId="3205D2FA" w:rsidR="00EF725B" w:rsidRPr="00AB4A96" w:rsidRDefault="00AB4A96" w:rsidP="003202B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AB4A96">
                              <w:rPr>
                                <w:sz w:val="20"/>
                                <w:szCs w:val="20"/>
                              </w:rPr>
                              <w:t xml:space="preserve">To make a serious of observational drawings of various still life arrangements of food, food bottles etc. </w:t>
                            </w:r>
                          </w:p>
                          <w:p w14:paraId="49827599" w14:textId="0ED8F1FA" w:rsidR="00AB4A96" w:rsidRPr="00AB4A96" w:rsidRDefault="00AB4A96" w:rsidP="00AB4A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AB4A96">
                              <w:rPr>
                                <w:sz w:val="20"/>
                                <w:szCs w:val="20"/>
                              </w:rPr>
                              <w:t>Use ICT to change artwork.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1678C">
              <w:rPr>
                <w:rFonts w:cstheme="minorHAnsi"/>
                <w:noProof/>
                <w:sz w:val="18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2AF36E2F" wp14:editId="15B61B92">
                      <wp:simplePos x="0" y="0"/>
                      <wp:positionH relativeFrom="column">
                        <wp:posOffset>6010599</wp:posOffset>
                      </wp:positionH>
                      <wp:positionV relativeFrom="paragraph">
                        <wp:posOffset>-42896</wp:posOffset>
                      </wp:positionV>
                      <wp:extent cx="0" cy="2480553"/>
                      <wp:effectExtent l="0" t="0" r="12700" b="889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48055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30BE14" id="Straight Connector 5" o:spid="_x0000_s1026" style="position:absolute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3.3pt,-3.4pt" to="473.3pt,1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9D76A2">
              <w:rPr>
                <w:rFonts w:cstheme="minorHAnsi"/>
                <w:noProof/>
                <w:sz w:val="18"/>
                <w:szCs w:val="20"/>
                <w:lang w:eastAsia="en-GB"/>
              </w:rPr>
              <w:t xml:space="preserve"> </w:t>
            </w:r>
          </w:p>
          <w:p w14:paraId="5DA0447F" w14:textId="6FEB7E3D" w:rsidR="00BA2E60" w:rsidRDefault="00BA2E60" w:rsidP="00BA2E60">
            <w:r>
              <w:fldChar w:fldCharType="begin"/>
            </w:r>
            <w:r>
              <w:instrText xml:space="preserve"> INCLUDEPICTURE "https://image.slidesharecdn.com/physicalveruschemicalchangesreversibleandirreversiblechanges-150317041909-conversion-gate01/95/physical-verus-chemical-changes-reversible-and-irreversible-changes-4-638.jpg?cb=1426584003" \* MERGEFORMATINET </w:instrText>
            </w:r>
            <w:r>
              <w:fldChar w:fldCharType="end"/>
            </w:r>
          </w:p>
          <w:p w14:paraId="44A7CB6C" w14:textId="7BCE6932" w:rsidR="00AB4A96" w:rsidRDefault="00AB4A96" w:rsidP="009D76A2">
            <w:pPr>
              <w:rPr>
                <w:rFonts w:cstheme="minorHAnsi"/>
                <w:noProof/>
                <w:sz w:val="18"/>
                <w:szCs w:val="20"/>
                <w:lang w:eastAsia="en-GB"/>
              </w:rPr>
            </w:pPr>
          </w:p>
          <w:p w14:paraId="0338BF70" w14:textId="156285C6" w:rsidR="00AB4A96" w:rsidRDefault="00B1678C" w:rsidP="009D76A2">
            <w:pPr>
              <w:rPr>
                <w:rFonts w:cstheme="minorHAnsi"/>
                <w:noProof/>
                <w:sz w:val="18"/>
                <w:szCs w:val="20"/>
                <w:lang w:eastAsia="en-GB"/>
              </w:rPr>
            </w:pPr>
            <w:r>
              <w:rPr>
                <w:rFonts w:cstheme="minorHAnsi"/>
                <w:noProof/>
                <w:sz w:val="18"/>
                <w:szCs w:val="20"/>
                <w:lang w:eastAsia="en-GB"/>
              </w:rPr>
              <w:drawing>
                <wp:anchor distT="0" distB="0" distL="114300" distR="114300" simplePos="0" relativeHeight="251637248" behindDoc="0" locked="0" layoutInCell="1" allowOverlap="1" wp14:anchorId="3CBBBBA0" wp14:editId="1EBBDD6B">
                  <wp:simplePos x="0" y="0"/>
                  <wp:positionH relativeFrom="column">
                    <wp:posOffset>-49274</wp:posOffset>
                  </wp:positionH>
                  <wp:positionV relativeFrom="paragraph">
                    <wp:posOffset>63906</wp:posOffset>
                  </wp:positionV>
                  <wp:extent cx="2898843" cy="1528131"/>
                  <wp:effectExtent l="12700" t="12700" r="9525" b="889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843" cy="152813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41173C" w14:textId="0519BB03" w:rsidR="00B1678C" w:rsidRDefault="009D76A2" w:rsidP="00B1678C">
            <w:r>
              <w:rPr>
                <w:rFonts w:cstheme="minorHAnsi"/>
                <w:noProof/>
                <w:sz w:val="18"/>
                <w:szCs w:val="20"/>
                <w:lang w:eastAsia="en-GB"/>
              </w:rPr>
              <w:t xml:space="preserve">     </w:t>
            </w:r>
            <w:r w:rsidR="00EF725B">
              <w:rPr>
                <w:noProof/>
              </w:rPr>
              <w:t xml:space="preserve"> </w:t>
            </w:r>
            <w:r>
              <w:rPr>
                <w:noProof/>
                <w:lang w:eastAsia="en-GB"/>
              </w:rPr>
              <w:t xml:space="preserve">             </w:t>
            </w:r>
            <w:r w:rsidR="00B1678C">
              <w:fldChar w:fldCharType="begin"/>
            </w:r>
            <w:r w:rsidR="00B1678C">
              <w:instrText xml:space="preserve"> INCLUDEPICTURE "https://www.uen.org/lessonplan/download/40490?lessonId=32868&amp;segmentTypeId=6" \* MERGEFORMATINET </w:instrText>
            </w:r>
            <w:r w:rsidR="00B1678C">
              <w:fldChar w:fldCharType="end"/>
            </w:r>
          </w:p>
          <w:p w14:paraId="7060038C" w14:textId="006FF4AD" w:rsidR="00AB4A96" w:rsidRDefault="00AB4A96" w:rsidP="009D76A2">
            <w:pPr>
              <w:rPr>
                <w:noProof/>
                <w:lang w:eastAsia="en-GB"/>
              </w:rPr>
            </w:pPr>
          </w:p>
          <w:p w14:paraId="5D2B9702" w14:textId="1E5F6807" w:rsidR="00AB4A96" w:rsidRDefault="00AB4A96" w:rsidP="009D76A2">
            <w:pPr>
              <w:rPr>
                <w:noProof/>
                <w:lang w:eastAsia="en-GB"/>
              </w:rPr>
            </w:pPr>
          </w:p>
          <w:p w14:paraId="62E87656" w14:textId="41732238" w:rsidR="00AB4A96" w:rsidRDefault="00BA2E60" w:rsidP="009D76A2">
            <w:pPr>
              <w:rPr>
                <w:noProof/>
                <w:lang w:eastAsia="en-GB"/>
              </w:rPr>
            </w:pPr>
            <w:r w:rsidRPr="00B1678C">
              <w:rPr>
                <w:noProof/>
                <w:lang w:eastAsia="en-GB"/>
              </w:rPr>
              <w:drawing>
                <wp:anchor distT="0" distB="0" distL="114300" distR="114300" simplePos="0" relativeHeight="251731456" behindDoc="0" locked="0" layoutInCell="1" allowOverlap="1" wp14:anchorId="0E05466C" wp14:editId="77B6D534">
                  <wp:simplePos x="0" y="0"/>
                  <wp:positionH relativeFrom="column">
                    <wp:posOffset>7430135</wp:posOffset>
                  </wp:positionH>
                  <wp:positionV relativeFrom="paragraph">
                    <wp:posOffset>80578</wp:posOffset>
                  </wp:positionV>
                  <wp:extent cx="1360986" cy="1235709"/>
                  <wp:effectExtent l="12700" t="12700" r="10795" b="9525"/>
                  <wp:wrapNone/>
                  <wp:docPr id="11266" name="Picture 3" descr="Cezanne Still lif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B038C4E-0827-9F4F-9867-53555F554C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3" descr="Cezanne Still life">
                            <a:extLst>
                              <a:ext uri="{FF2B5EF4-FFF2-40B4-BE49-F238E27FC236}">
                                <a16:creationId xmlns:a16="http://schemas.microsoft.com/office/drawing/2014/main" id="{0B038C4E-0827-9F4F-9867-53555F554C8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986" cy="12357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3F791D" w14:textId="1C714BBC" w:rsidR="00AB4A96" w:rsidRDefault="00AB4A96" w:rsidP="009D76A2">
            <w:pPr>
              <w:rPr>
                <w:noProof/>
                <w:lang w:eastAsia="en-GB"/>
              </w:rPr>
            </w:pPr>
          </w:p>
          <w:p w14:paraId="255F9FB2" w14:textId="4E214B89" w:rsidR="00AB4A96" w:rsidRDefault="00AB4A96" w:rsidP="009D76A2">
            <w:pPr>
              <w:rPr>
                <w:noProof/>
                <w:lang w:eastAsia="en-GB"/>
              </w:rPr>
            </w:pPr>
          </w:p>
          <w:p w14:paraId="63A39BE7" w14:textId="3DD77BFA" w:rsidR="00AB4A96" w:rsidRDefault="00AB4A96" w:rsidP="009D76A2">
            <w:pPr>
              <w:rPr>
                <w:noProof/>
                <w:lang w:eastAsia="en-GB"/>
              </w:rPr>
            </w:pPr>
          </w:p>
          <w:p w14:paraId="31E74749" w14:textId="411CB596" w:rsidR="00AB4A96" w:rsidRDefault="00AB4A96" w:rsidP="009D76A2">
            <w:pPr>
              <w:rPr>
                <w:noProof/>
                <w:lang w:eastAsia="en-GB"/>
              </w:rPr>
            </w:pPr>
          </w:p>
          <w:p w14:paraId="6188FE6B" w14:textId="5A852C58" w:rsidR="00AB4A96" w:rsidRDefault="00AB4A96" w:rsidP="009D76A2">
            <w:pPr>
              <w:rPr>
                <w:noProof/>
                <w:lang w:eastAsia="en-GB"/>
              </w:rPr>
            </w:pPr>
          </w:p>
          <w:p w14:paraId="448B4F2A" w14:textId="77777777" w:rsidR="00BA2E60" w:rsidRDefault="00BA2E60" w:rsidP="009D76A2">
            <w:pPr>
              <w:rPr>
                <w:noProof/>
                <w:lang w:eastAsia="en-GB"/>
              </w:rPr>
            </w:pPr>
          </w:p>
          <w:p w14:paraId="359481B1" w14:textId="2F68D387" w:rsidR="00FE10FB" w:rsidRPr="00F82C0B" w:rsidRDefault="009D76A2" w:rsidP="009D76A2">
            <w:pPr>
              <w:rPr>
                <w:rFonts w:cstheme="minorHAnsi"/>
                <w:sz w:val="18"/>
                <w:szCs w:val="20"/>
              </w:rPr>
            </w:pPr>
            <w:r>
              <w:rPr>
                <w:noProof/>
                <w:lang w:eastAsia="en-GB"/>
              </w:rPr>
              <w:t xml:space="preserve">                                            </w:t>
            </w:r>
          </w:p>
        </w:tc>
      </w:tr>
      <w:tr w:rsidR="00AB4A96" w14:paraId="0423C7B0" w14:textId="77777777" w:rsidTr="009D76A2">
        <w:trPr>
          <w:trHeight w:val="585"/>
        </w:trPr>
        <w:tc>
          <w:tcPr>
            <w:tcW w:w="1302" w:type="dxa"/>
            <w:shd w:val="clear" w:color="auto" w:fill="9CC2E5" w:themeFill="accent1" w:themeFillTint="99"/>
          </w:tcPr>
          <w:p w14:paraId="3DD463CB" w14:textId="4C3D1C08" w:rsidR="00AB4A96" w:rsidRDefault="00AB4A96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Reversible</w:t>
            </w:r>
          </w:p>
        </w:tc>
        <w:tc>
          <w:tcPr>
            <w:tcW w:w="2072" w:type="dxa"/>
          </w:tcPr>
          <w:p w14:paraId="180542BB" w14:textId="4AECE3A4" w:rsidR="00AB4A96" w:rsidRPr="00B1678C" w:rsidRDefault="00B1678C">
            <w:pPr>
              <w:rPr>
                <w:rFonts w:cstheme="minorHAnsi"/>
                <w:sz w:val="18"/>
                <w:szCs w:val="18"/>
              </w:rPr>
            </w:pPr>
            <w:r w:rsidRPr="00B1678C">
              <w:rPr>
                <w:rFonts w:cstheme="minorHAnsi"/>
                <w:sz w:val="18"/>
                <w:szCs w:val="18"/>
              </w:rPr>
              <w:t>Can be reversed back to its original state.</w:t>
            </w:r>
          </w:p>
        </w:tc>
        <w:tc>
          <w:tcPr>
            <w:tcW w:w="18428" w:type="dxa"/>
            <w:gridSpan w:val="4"/>
            <w:vMerge/>
            <w:shd w:val="clear" w:color="auto" w:fill="auto"/>
          </w:tcPr>
          <w:p w14:paraId="1CDDCD90" w14:textId="77777777" w:rsidR="00AB4A96" w:rsidRDefault="00AB4A96" w:rsidP="009D76A2">
            <w:pPr>
              <w:rPr>
                <w:rFonts w:cstheme="minorHAnsi"/>
                <w:noProof/>
                <w:sz w:val="18"/>
                <w:szCs w:val="20"/>
                <w:lang w:eastAsia="en-GB"/>
              </w:rPr>
            </w:pPr>
          </w:p>
        </w:tc>
      </w:tr>
      <w:tr w:rsidR="00E97354" w14:paraId="7C115FD6" w14:textId="77777777" w:rsidTr="009D76A2">
        <w:trPr>
          <w:trHeight w:val="831"/>
        </w:trPr>
        <w:tc>
          <w:tcPr>
            <w:tcW w:w="1302" w:type="dxa"/>
            <w:shd w:val="clear" w:color="auto" w:fill="9CC2E5" w:themeFill="accent1" w:themeFillTint="99"/>
          </w:tcPr>
          <w:p w14:paraId="44B2BD09" w14:textId="5FB9BB14" w:rsidR="00FE10FB" w:rsidRPr="00F82C0B" w:rsidRDefault="001C19D6">
            <w:pPr>
              <w:rPr>
                <w:rFonts w:cstheme="minorHAnsi"/>
                <w:b/>
                <w:sz w:val="20"/>
                <w:szCs w:val="20"/>
              </w:rPr>
            </w:pPr>
            <w:r w:rsidRPr="001C19D6">
              <w:rPr>
                <w:rFonts w:cstheme="minorHAnsi"/>
                <w:b/>
                <w:sz w:val="20"/>
                <w:szCs w:val="20"/>
              </w:rPr>
              <w:t>Evaporation</w:t>
            </w:r>
          </w:p>
        </w:tc>
        <w:tc>
          <w:tcPr>
            <w:tcW w:w="2072" w:type="dxa"/>
          </w:tcPr>
          <w:p w14:paraId="180AD1D9" w14:textId="1D1F1006" w:rsidR="00FE10FB" w:rsidRPr="00B1678C" w:rsidRDefault="001C19D6">
            <w:pPr>
              <w:rPr>
                <w:rFonts w:cstheme="minorHAnsi"/>
                <w:sz w:val="18"/>
                <w:szCs w:val="18"/>
              </w:rPr>
            </w:pPr>
            <w:r w:rsidRPr="00B1678C">
              <w:rPr>
                <w:rFonts w:cstheme="minorHAnsi"/>
                <w:sz w:val="18"/>
                <w:szCs w:val="18"/>
              </w:rPr>
              <w:t>The process of turning from liquid to vapour</w:t>
            </w:r>
            <w:r w:rsidR="00B1678C" w:rsidRPr="00B1678C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18428" w:type="dxa"/>
            <w:gridSpan w:val="4"/>
            <w:vMerge/>
            <w:shd w:val="clear" w:color="auto" w:fill="auto"/>
          </w:tcPr>
          <w:p w14:paraId="7221218F" w14:textId="77777777" w:rsidR="00FE10FB" w:rsidRPr="00F82C0B" w:rsidRDefault="00FE10FB" w:rsidP="0075355D">
            <w:pPr>
              <w:rPr>
                <w:rFonts w:cstheme="minorHAnsi"/>
                <w:sz w:val="18"/>
                <w:szCs w:val="20"/>
              </w:rPr>
            </w:pPr>
          </w:p>
        </w:tc>
      </w:tr>
      <w:tr w:rsidR="00B1678C" w14:paraId="3D5A2351" w14:textId="77777777" w:rsidTr="009D76A2">
        <w:trPr>
          <w:trHeight w:val="831"/>
        </w:trPr>
        <w:tc>
          <w:tcPr>
            <w:tcW w:w="1302" w:type="dxa"/>
            <w:shd w:val="clear" w:color="auto" w:fill="9CC2E5" w:themeFill="accent1" w:themeFillTint="99"/>
          </w:tcPr>
          <w:p w14:paraId="02874E65" w14:textId="2827B150" w:rsidR="00B1678C" w:rsidRPr="001C19D6" w:rsidRDefault="00B1678C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Dissolve</w:t>
            </w:r>
          </w:p>
        </w:tc>
        <w:tc>
          <w:tcPr>
            <w:tcW w:w="2072" w:type="dxa"/>
          </w:tcPr>
          <w:p w14:paraId="1BD719E3" w14:textId="15AAC787" w:rsidR="00B1678C" w:rsidRPr="00B1678C" w:rsidRDefault="00B1678C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B1678C">
              <w:rPr>
                <w:rFonts w:cstheme="minorHAnsi"/>
                <w:sz w:val="18"/>
                <w:szCs w:val="18"/>
              </w:rPr>
              <w:t xml:space="preserve">When a substance </w:t>
            </w:r>
            <w:r w:rsidRPr="00B1678C">
              <w:rPr>
                <w:rFonts w:cstheme="minorHAnsi"/>
                <w:color w:val="231F20"/>
                <w:sz w:val="18"/>
                <w:szCs w:val="18"/>
                <w:shd w:val="clear" w:color="auto" w:fill="FFFFFF"/>
              </w:rPr>
              <w:t>mixed with the water to make a transparent (see-through) liquid called a </w:t>
            </w:r>
            <w:r w:rsidRPr="00B1678C">
              <w:rPr>
                <w:rStyle w:val="Strong"/>
                <w:rFonts w:cstheme="minorHAnsi"/>
                <w:b w:val="0"/>
                <w:bCs w:val="0"/>
                <w:color w:val="231F20"/>
                <w:sz w:val="18"/>
                <w:szCs w:val="18"/>
                <w:shd w:val="clear" w:color="auto" w:fill="FFFFFF"/>
              </w:rPr>
              <w:t>solution.</w:t>
            </w:r>
          </w:p>
        </w:tc>
        <w:tc>
          <w:tcPr>
            <w:tcW w:w="18428" w:type="dxa"/>
            <w:gridSpan w:val="4"/>
            <w:vMerge/>
            <w:shd w:val="clear" w:color="auto" w:fill="auto"/>
          </w:tcPr>
          <w:p w14:paraId="2608DEDA" w14:textId="77777777" w:rsidR="00B1678C" w:rsidRPr="00F82C0B" w:rsidRDefault="00B1678C" w:rsidP="0075355D">
            <w:pPr>
              <w:rPr>
                <w:rFonts w:cstheme="minorHAnsi"/>
                <w:sz w:val="18"/>
                <w:szCs w:val="20"/>
              </w:rPr>
            </w:pPr>
          </w:p>
        </w:tc>
      </w:tr>
      <w:tr w:rsidR="00E97354" w14:paraId="4D7CE478" w14:textId="77777777" w:rsidTr="009D76A2">
        <w:trPr>
          <w:trHeight w:val="572"/>
        </w:trPr>
        <w:tc>
          <w:tcPr>
            <w:tcW w:w="1302" w:type="dxa"/>
            <w:tcBorders>
              <w:bottom w:val="single" w:sz="4" w:space="0" w:color="auto"/>
            </w:tcBorders>
            <w:shd w:val="clear" w:color="auto" w:fill="9CC2E5" w:themeFill="accent1" w:themeFillTint="99"/>
          </w:tcPr>
          <w:p w14:paraId="3A77842F" w14:textId="6D08EDBA" w:rsidR="00FE10FB" w:rsidRPr="00F82C0B" w:rsidRDefault="001C19D6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Soluble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14:paraId="1616C9EE" w14:textId="602531A9" w:rsidR="00FE10FB" w:rsidRPr="009D76A2" w:rsidRDefault="001C19D6">
            <w:pPr>
              <w:rPr>
                <w:rFonts w:cstheme="minorHAnsi"/>
                <w:sz w:val="20"/>
                <w:szCs w:val="20"/>
              </w:rPr>
            </w:pPr>
            <w:r w:rsidRPr="00B1678C">
              <w:rPr>
                <w:rFonts w:cstheme="minorHAnsi"/>
                <w:sz w:val="18"/>
                <w:szCs w:val="18"/>
              </w:rPr>
              <w:t>Able to be dissolved, especially in water.</w:t>
            </w:r>
          </w:p>
        </w:tc>
        <w:tc>
          <w:tcPr>
            <w:tcW w:w="18428" w:type="dxa"/>
            <w:gridSpan w:val="4"/>
            <w:vMerge/>
            <w:tcBorders>
              <w:bottom w:val="single" w:sz="4" w:space="0" w:color="auto"/>
            </w:tcBorders>
            <w:shd w:val="clear" w:color="auto" w:fill="auto"/>
          </w:tcPr>
          <w:p w14:paraId="034D748D" w14:textId="77777777" w:rsidR="00FE10FB" w:rsidRPr="00F82C0B" w:rsidRDefault="00FE10FB">
            <w:pPr>
              <w:rPr>
                <w:rFonts w:cstheme="minorHAnsi"/>
                <w:sz w:val="18"/>
                <w:szCs w:val="20"/>
              </w:rPr>
            </w:pPr>
          </w:p>
        </w:tc>
      </w:tr>
      <w:bookmarkEnd w:id="0"/>
    </w:tbl>
    <w:p w14:paraId="4B559F9F" w14:textId="77777777" w:rsidR="00DF6C87" w:rsidRDefault="00DF6C87"/>
    <w:sectPr w:rsidR="00DF6C87" w:rsidSect="00D733F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0F297F" w14:textId="77777777" w:rsidR="00CA01AF" w:rsidRDefault="00CA01AF" w:rsidP="0018359E">
      <w:pPr>
        <w:spacing w:after="0" w:line="240" w:lineRule="auto"/>
      </w:pPr>
      <w:r>
        <w:separator/>
      </w:r>
    </w:p>
  </w:endnote>
  <w:endnote w:type="continuationSeparator" w:id="0">
    <w:p w14:paraId="68A5F986" w14:textId="77777777" w:rsidR="00CA01AF" w:rsidRDefault="00CA01AF" w:rsidP="00183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34A261" w14:textId="77777777" w:rsidR="005F0D10" w:rsidRDefault="005F0D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F27652" w14:textId="77777777" w:rsidR="005F0D10" w:rsidRDefault="005F0D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57CE77" w14:textId="77777777" w:rsidR="005F0D10" w:rsidRDefault="005F0D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E23CD3" w14:textId="77777777" w:rsidR="00CA01AF" w:rsidRDefault="00CA01AF" w:rsidP="0018359E">
      <w:pPr>
        <w:spacing w:after="0" w:line="240" w:lineRule="auto"/>
      </w:pPr>
      <w:r>
        <w:separator/>
      </w:r>
    </w:p>
  </w:footnote>
  <w:footnote w:type="continuationSeparator" w:id="0">
    <w:p w14:paraId="0848F8D1" w14:textId="77777777" w:rsidR="00CA01AF" w:rsidRDefault="00CA01AF" w:rsidP="001835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81357E" w14:textId="77777777" w:rsidR="005F0D10" w:rsidRDefault="005F0D1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B6E9E9" w14:textId="77777777" w:rsidR="0018359E" w:rsidRPr="0018359E" w:rsidRDefault="0018359E" w:rsidP="00D733F5">
    <w:pPr>
      <w:pStyle w:val="Header"/>
      <w:rPr>
        <w:b/>
        <w:color w:val="1205BB"/>
      </w:rPr>
    </w:pPr>
    <w:r w:rsidRPr="0018359E">
      <w:rPr>
        <w:b/>
        <w:noProof/>
        <w:color w:val="1205BB"/>
        <w:lang w:eastAsia="en-GB"/>
      </w:rPr>
      <w:drawing>
        <wp:anchor distT="0" distB="0" distL="114300" distR="114300" simplePos="0" relativeHeight="251658240" behindDoc="0" locked="0" layoutInCell="1" allowOverlap="1" wp14:anchorId="218E218B" wp14:editId="64A99A1A">
          <wp:simplePos x="0" y="0"/>
          <wp:positionH relativeFrom="column">
            <wp:posOffset>8429625</wp:posOffset>
          </wp:positionH>
          <wp:positionV relativeFrom="paragraph">
            <wp:posOffset>-306370</wp:posOffset>
          </wp:positionV>
          <wp:extent cx="568653" cy="581025"/>
          <wp:effectExtent l="0" t="0" r="317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653" cy="581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359E">
      <w:rPr>
        <w:b/>
        <w:color w:val="1205BB"/>
      </w:rPr>
      <w:t>Reedley Primary School</w:t>
    </w:r>
  </w:p>
  <w:p w14:paraId="3144F248" w14:textId="05E6555F" w:rsidR="00B1443A" w:rsidRDefault="0018359E" w:rsidP="00D733F5">
    <w:pPr>
      <w:pStyle w:val="Header"/>
      <w:rPr>
        <w:b/>
        <w:color w:val="1205BB"/>
      </w:rPr>
    </w:pPr>
    <w:r w:rsidRPr="0018359E">
      <w:rPr>
        <w:b/>
        <w:color w:val="1205BB"/>
      </w:rPr>
      <w:t>Y</w:t>
    </w:r>
    <w:r>
      <w:rPr>
        <w:b/>
        <w:color w:val="1205BB"/>
      </w:rPr>
      <w:t>ea</w:t>
    </w:r>
    <w:r w:rsidRPr="0018359E">
      <w:rPr>
        <w:b/>
        <w:color w:val="1205BB"/>
      </w:rPr>
      <w:t xml:space="preserve">r </w:t>
    </w:r>
    <w:r w:rsidR="00A66710">
      <w:rPr>
        <w:b/>
        <w:color w:val="1205BB"/>
      </w:rPr>
      <w:t xml:space="preserve">5 </w:t>
    </w:r>
    <w:r w:rsidR="003538CE">
      <w:rPr>
        <w:b/>
        <w:color w:val="1205BB"/>
      </w:rPr>
      <w:t xml:space="preserve">Knowledge Organiser: </w:t>
    </w:r>
    <w:r w:rsidR="005F0D10">
      <w:rPr>
        <w:b/>
        <w:color w:val="1205BB"/>
      </w:rPr>
      <w:t>Food glorious food.</w:t>
    </w:r>
  </w:p>
  <w:p w14:paraId="63D61FF5" w14:textId="77777777" w:rsidR="0018359E" w:rsidRDefault="0018359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1E9268" w14:textId="77777777" w:rsidR="005F0D10" w:rsidRDefault="005F0D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C41EB"/>
    <w:multiLevelType w:val="hybridMultilevel"/>
    <w:tmpl w:val="522CCB6C"/>
    <w:lvl w:ilvl="0" w:tplc="E2CA20C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59E"/>
    <w:rsid w:val="000854A8"/>
    <w:rsid w:val="000D7E59"/>
    <w:rsid w:val="001203F1"/>
    <w:rsid w:val="00141C68"/>
    <w:rsid w:val="0018359E"/>
    <w:rsid w:val="001A38DD"/>
    <w:rsid w:val="001C19D6"/>
    <w:rsid w:val="002B76A6"/>
    <w:rsid w:val="002D7001"/>
    <w:rsid w:val="003202BC"/>
    <w:rsid w:val="003538CE"/>
    <w:rsid w:val="00443E87"/>
    <w:rsid w:val="00580B43"/>
    <w:rsid w:val="00590CD9"/>
    <w:rsid w:val="005B7BF5"/>
    <w:rsid w:val="005F0D10"/>
    <w:rsid w:val="006E522E"/>
    <w:rsid w:val="006F1E9A"/>
    <w:rsid w:val="006F4084"/>
    <w:rsid w:val="007567A7"/>
    <w:rsid w:val="00795DAF"/>
    <w:rsid w:val="008426D9"/>
    <w:rsid w:val="00861EB8"/>
    <w:rsid w:val="00945A19"/>
    <w:rsid w:val="009514A8"/>
    <w:rsid w:val="009D1210"/>
    <w:rsid w:val="009D76A2"/>
    <w:rsid w:val="00A43C70"/>
    <w:rsid w:val="00A66710"/>
    <w:rsid w:val="00AB4A96"/>
    <w:rsid w:val="00B1443A"/>
    <w:rsid w:val="00B1678C"/>
    <w:rsid w:val="00B57149"/>
    <w:rsid w:val="00BA2E60"/>
    <w:rsid w:val="00BD26F0"/>
    <w:rsid w:val="00CA01AF"/>
    <w:rsid w:val="00CF34BF"/>
    <w:rsid w:val="00D733F5"/>
    <w:rsid w:val="00D83EA4"/>
    <w:rsid w:val="00D905F6"/>
    <w:rsid w:val="00DC3BF7"/>
    <w:rsid w:val="00DF6C87"/>
    <w:rsid w:val="00E97354"/>
    <w:rsid w:val="00EF725B"/>
    <w:rsid w:val="00F32EA7"/>
    <w:rsid w:val="00F82C0B"/>
    <w:rsid w:val="00FB1186"/>
    <w:rsid w:val="00FE1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716E8C"/>
  <w15:docId w15:val="{EC4DE9E7-8C2E-413E-9F81-07ED20FCD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35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59E"/>
  </w:style>
  <w:style w:type="paragraph" w:styleId="Footer">
    <w:name w:val="footer"/>
    <w:basedOn w:val="Normal"/>
    <w:link w:val="FooterChar"/>
    <w:uiPriority w:val="99"/>
    <w:unhideWhenUsed/>
    <w:rsid w:val="001835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59E"/>
  </w:style>
  <w:style w:type="table" w:styleId="TableGrid">
    <w:name w:val="Table Grid"/>
    <w:basedOn w:val="TableNormal"/>
    <w:uiPriority w:val="59"/>
    <w:rsid w:val="00183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67A7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7A7"/>
    <w:rPr>
      <w:rFonts w:ascii="Segoe UI" w:hAnsi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202B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1678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532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Kerry Gorrell</dc:creator>
  <cp:lastModifiedBy>Colette Hardman</cp:lastModifiedBy>
  <cp:revision>2</cp:revision>
  <cp:lastPrinted>2019-02-13T12:42:00Z</cp:lastPrinted>
  <dcterms:created xsi:type="dcterms:W3CDTF">2023-10-12T18:39:00Z</dcterms:created>
  <dcterms:modified xsi:type="dcterms:W3CDTF">2023-10-12T18:39:00Z</dcterms:modified>
</cp:coreProperties>
</file>